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78F22" w14:textId="77777777" w:rsidR="00EA3BCF" w:rsidRDefault="006339A8">
      <w:pPr>
        <w:pStyle w:val="Title"/>
      </w:pPr>
      <w:r>
        <w:t>Meeting MINUTES</w:t>
      </w:r>
    </w:p>
    <w:p w14:paraId="7F4AD228" w14:textId="77777777" w:rsidR="00EA3BCF" w:rsidRDefault="005E148F">
      <w:pPr>
        <w:pStyle w:val="Subtitle"/>
      </w:pPr>
      <w:sdt>
        <w:sdtPr>
          <w:id w:val="841976995"/>
          <w:placeholder>
            <w:docPart w:val="2B0BFF988EB243AABC88EFB7E152B228"/>
          </w:placeholder>
        </w:sdtPr>
        <w:sdtEndPr/>
        <w:sdtContent>
          <w:r w:rsidR="006339A8">
            <w:t>Chemical Hygiene Committee</w:t>
          </w:r>
        </w:sdtContent>
      </w:sdt>
    </w:p>
    <w:p w14:paraId="746D3B52" w14:textId="4194AD71" w:rsidR="00EA3BCF" w:rsidRDefault="006339A8">
      <w:pPr>
        <w:pBdr>
          <w:top w:val="single" w:sz="4" w:space="1" w:color="444D26" w:themeColor="text2"/>
        </w:pBdr>
        <w:jc w:val="right"/>
      </w:pPr>
      <w:r>
        <w:rPr>
          <w:rStyle w:val="IntenseEmphasis"/>
        </w:rPr>
        <w:t>Date | time</w:t>
      </w:r>
      <w:r>
        <w:t xml:space="preserve"> </w:t>
      </w:r>
      <w:sdt>
        <w:sdtPr>
          <w:id w:val="705675763"/>
          <w:placeholder>
            <w:docPart w:val="D222AA3C7CB545DF88C136BB1259D07C"/>
          </w:placeholder>
          <w:date w:fullDate="2022-10-20T14:00:00Z">
            <w:dateFormat w:val="M/d/yyyy h:mm am/pm"/>
            <w:lid w:val="en-US"/>
            <w:storeMappedDataAs w:val="dateTime"/>
            <w:calendar w:val="gregorian"/>
          </w:date>
        </w:sdtPr>
        <w:sdtEndPr/>
        <w:sdtContent>
          <w:r w:rsidR="00336726">
            <w:t>10/20/2022 2:00 PM</w:t>
          </w:r>
        </w:sdtContent>
      </w:sdt>
      <w:r>
        <w:t xml:space="preserve"> | </w:t>
      </w:r>
      <w:r>
        <w:rPr>
          <w:rStyle w:val="IntenseEmphasis"/>
        </w:rPr>
        <w:t>Location</w:t>
      </w:r>
      <w:r>
        <w:t xml:space="preserve"> </w:t>
      </w:r>
      <w:sdt>
        <w:sdtPr>
          <w:id w:val="-845941156"/>
          <w:placeholder>
            <w:docPart w:val="251DB12D78324E5F91BBCC0F0AA27EA6"/>
          </w:placeholder>
        </w:sdtPr>
        <w:sdtEndPr/>
        <w:sdtContent>
          <w:r w:rsidR="00C5327A">
            <w:t>Zoom</w:t>
          </w:r>
        </w:sdtContent>
      </w:sdt>
    </w:p>
    <w:p w14:paraId="1D899D1F" w14:textId="77777777" w:rsidR="00EA3BCF" w:rsidRDefault="006339A8" w:rsidP="00DB159A">
      <w:pPr>
        <w:pStyle w:val="Heading2"/>
      </w:pPr>
      <w:r>
        <w:t>In Attendance</w:t>
      </w:r>
    </w:p>
    <w:p w14:paraId="435D6A21" w14:textId="36AA4FE9" w:rsidR="00037019" w:rsidRDefault="00D161A3">
      <w:r w:rsidRPr="00D161A3">
        <w:t>Mark Woods, Chemistry Professor (Chair)| Scott Jaqua, Asst. Director of EHS, RSO, CHO | Lindsay Henderson, Laboratory Safety Specialist and Biosafety Officer | Shuvasree Ray, Chemistry Professor | Kim Brown, Biology Professor | Jen Morse, ESM Professor | Rolf Koenenkamp, Physics Professor | Becca Wilson-Ounekeo, ESM Lab Manager | Xavier Oberlander, Art Program Assistant | Ben Perkins, Geology Professor | Mike Wendel, Biology Teaching Lab Manager | Emma Duehr Mitchell, COTA Workshops Coordinator</w:t>
      </w:r>
      <w:r w:rsidR="00D21003">
        <w:t xml:space="preserve"> </w:t>
      </w:r>
      <w:r w:rsidR="00D21003">
        <w:t>|Special Guests: Jeff Rook, Director of EHS</w:t>
      </w:r>
      <w:r w:rsidR="00D21003">
        <w:t xml:space="preserve"> </w:t>
      </w:r>
      <w:r w:rsidR="00D21003" w:rsidRPr="00D161A3">
        <w:t>|</w:t>
      </w:r>
      <w:r w:rsidR="00D21003">
        <w:t xml:space="preserve"> </w:t>
      </w:r>
      <w:r w:rsidR="00D21003">
        <w:t>Sarah Bartlett, Chemistry Department Manager (standing in for Nic)</w:t>
      </w:r>
    </w:p>
    <w:p w14:paraId="71BD52D8" w14:textId="77777777" w:rsidR="008B528A" w:rsidRDefault="008B528A" w:rsidP="008B528A">
      <w:pPr>
        <w:pStyle w:val="Heading2"/>
      </w:pPr>
      <w:r>
        <w:t>Absent</w:t>
      </w:r>
    </w:p>
    <w:p w14:paraId="07202707" w14:textId="30C52B4C" w:rsidR="008B528A" w:rsidRPr="008B528A" w:rsidRDefault="00BB48D2" w:rsidP="008B528A">
      <w:r w:rsidRPr="00D161A3">
        <w:t>Elliott Gall, MME Professor |</w:t>
      </w:r>
      <w:r>
        <w:t xml:space="preserve"> </w:t>
      </w:r>
      <w:r w:rsidRPr="00BB48D2">
        <w:t>Kaleb Hood, Student Representative from MME |</w:t>
      </w:r>
      <w:r w:rsidR="00D21003" w:rsidRPr="00D21003">
        <w:t xml:space="preserve"> Nic Meier, Chemistry Stockroom Manager (SRTC)</w:t>
      </w:r>
      <w:r w:rsidR="00D21003">
        <w:t xml:space="preserve"> </w:t>
      </w:r>
      <w:r w:rsidR="00D21003" w:rsidRPr="00D161A3">
        <w:t>|</w:t>
      </w:r>
      <w:r w:rsidR="00D21003">
        <w:t xml:space="preserve"> </w:t>
      </w:r>
      <w:r w:rsidR="00D21003" w:rsidRPr="00D161A3">
        <w:t>Shannon Roth, Director, Research Integrity &amp; Compliance Operations |</w:t>
      </w:r>
    </w:p>
    <w:p w14:paraId="7785E313" w14:textId="715FE2B6" w:rsidR="00EA3BCF" w:rsidRDefault="00D21003" w:rsidP="00DB159A">
      <w:pPr>
        <w:pStyle w:val="Heading2"/>
      </w:pPr>
      <w:r>
        <w:t>Welcome &amp; Introductions</w:t>
      </w:r>
    </w:p>
    <w:p w14:paraId="66653E32" w14:textId="77777777" w:rsidR="00AC7D2A" w:rsidRDefault="00AC7D2A" w:rsidP="00AC7D2A">
      <w:r>
        <w:t>Narrative:</w:t>
      </w:r>
    </w:p>
    <w:p w14:paraId="64FC808D" w14:textId="29379F62" w:rsidR="00EA3BCF" w:rsidRPr="00D21003" w:rsidRDefault="00D21003" w:rsidP="00D21003">
      <w:pPr>
        <w:pStyle w:val="ListParagraph"/>
        <w:numPr>
          <w:ilvl w:val="0"/>
          <w:numId w:val="18"/>
        </w:numPr>
      </w:pPr>
      <w:r>
        <w:t xml:space="preserve">Mark welcomes the committee to its first meeting of Fall 2022. There are three new members serving on the committee, Rolf Koenenkamp, Ben Perkins and Emma Duehr Mitchell. Introductions are made and the meeting commences. </w:t>
      </w:r>
    </w:p>
    <w:p w14:paraId="45DC7B5D" w14:textId="14797E39" w:rsidR="00EA3BCF" w:rsidRPr="006339A8" w:rsidRDefault="00D21003" w:rsidP="00DB159A">
      <w:pPr>
        <w:pStyle w:val="Heading2"/>
      </w:pPr>
      <w:r>
        <w:t>Discussion &amp; Approval of the 5/12/22 Meeting Minutes</w:t>
      </w:r>
    </w:p>
    <w:p w14:paraId="367565F8" w14:textId="77777777" w:rsidR="00AC7D2A" w:rsidRDefault="00AC7D2A" w:rsidP="00AC7D2A">
      <w:r>
        <w:t>Narrative:</w:t>
      </w:r>
    </w:p>
    <w:p w14:paraId="2F0163BA" w14:textId="5C8428B0" w:rsidR="00AC7D2A" w:rsidRDefault="005D1322" w:rsidP="00AC7D2A">
      <w:pPr>
        <w:pStyle w:val="ListParagraph"/>
        <w:numPr>
          <w:ilvl w:val="0"/>
          <w:numId w:val="18"/>
        </w:numPr>
      </w:pPr>
      <w:r>
        <w:t>The committee reviews the meeting minutes and the committee unanimously approves the meeting minutes as-is.</w:t>
      </w:r>
    </w:p>
    <w:p w14:paraId="3DFB0D6D" w14:textId="1DE22E85" w:rsidR="00EA3BCF" w:rsidRDefault="005D1322" w:rsidP="00DB159A">
      <w:pPr>
        <w:pStyle w:val="Heading2"/>
      </w:pPr>
      <w:r>
        <w:t>Lab Service Animal Update</w:t>
      </w:r>
    </w:p>
    <w:p w14:paraId="633EE969" w14:textId="77777777" w:rsidR="00AC7D2A" w:rsidRDefault="00AC7D2A" w:rsidP="00AC7D2A">
      <w:r>
        <w:t>Narrative:</w:t>
      </w:r>
    </w:p>
    <w:p w14:paraId="68F71D63" w14:textId="69053AA7" w:rsidR="00AC7D2A" w:rsidRDefault="00B50E4A" w:rsidP="00AC7D2A">
      <w:pPr>
        <w:pStyle w:val="ListParagraph"/>
        <w:numPr>
          <w:ilvl w:val="0"/>
          <w:numId w:val="18"/>
        </w:numPr>
      </w:pPr>
      <w:r>
        <w:t xml:space="preserve">Jeff gave an update to the committee about where this stands with the DRC and General Council. </w:t>
      </w:r>
    </w:p>
    <w:p w14:paraId="08A7FD3A" w14:textId="55795053" w:rsidR="00B50E4A" w:rsidRDefault="00B50E4A" w:rsidP="00B50E4A">
      <w:pPr>
        <w:pStyle w:val="ListParagraph"/>
        <w:numPr>
          <w:ilvl w:val="1"/>
          <w:numId w:val="18"/>
        </w:numPr>
      </w:pPr>
      <w:r>
        <w:t>Need to be compliant with ADA</w:t>
      </w:r>
    </w:p>
    <w:p w14:paraId="2A0B6502" w14:textId="38742AA7" w:rsidR="00B50E4A" w:rsidRDefault="00B50E4A" w:rsidP="00B50E4A">
      <w:pPr>
        <w:pStyle w:val="ListParagraph"/>
        <w:numPr>
          <w:ilvl w:val="1"/>
          <w:numId w:val="18"/>
        </w:numPr>
      </w:pPr>
      <w:r>
        <w:t>PI/Faculty member/Researcher needs to disclose the hazards in the syllabus/or in lab training for a space</w:t>
      </w:r>
    </w:p>
    <w:p w14:paraId="06A30286" w14:textId="5B952D98" w:rsidR="00B50E4A" w:rsidRDefault="00B50E4A" w:rsidP="00B50E4A">
      <w:pPr>
        <w:pStyle w:val="ListParagraph"/>
        <w:numPr>
          <w:ilvl w:val="1"/>
          <w:numId w:val="18"/>
        </w:numPr>
      </w:pPr>
      <w:r>
        <w:t>Syllabus language needs to be included for all lab courses</w:t>
      </w:r>
    </w:p>
    <w:p w14:paraId="050313C3" w14:textId="7EF88F1E" w:rsidR="00B50E4A" w:rsidRDefault="00B50E4A" w:rsidP="00B50E4A">
      <w:pPr>
        <w:pStyle w:val="ListParagraph"/>
        <w:numPr>
          <w:ilvl w:val="0"/>
          <w:numId w:val="18"/>
        </w:numPr>
      </w:pPr>
      <w:r>
        <w:t>Service animal language/policy needs to be referenced and included in the CHP, as well as in the monthly Working Safely in the Lab Trainings</w:t>
      </w:r>
    </w:p>
    <w:p w14:paraId="209771BA" w14:textId="764CD950" w:rsidR="00B50E4A" w:rsidRDefault="00B50E4A" w:rsidP="00B50E4A">
      <w:pPr>
        <w:pStyle w:val="ListParagraph"/>
        <w:numPr>
          <w:ilvl w:val="0"/>
          <w:numId w:val="18"/>
        </w:numPr>
      </w:pPr>
      <w:r>
        <w:t>PPE for service animals – is it necessary? Who would provide it? List of resources as to where to purchase needed PPE for DRC from the CHC?</w:t>
      </w:r>
    </w:p>
    <w:p w14:paraId="7D39C11A" w14:textId="4A635E39" w:rsidR="0006305C" w:rsidRDefault="0006305C" w:rsidP="00B50E4A">
      <w:pPr>
        <w:pStyle w:val="ListParagraph"/>
        <w:numPr>
          <w:ilvl w:val="0"/>
          <w:numId w:val="18"/>
        </w:numPr>
      </w:pPr>
      <w:r>
        <w:t>Special consideration needs to be taken for labs with active IACUC protocol(s) – is the service animal considered a predator of research animal being used?</w:t>
      </w:r>
    </w:p>
    <w:p w14:paraId="61229316" w14:textId="6F2F16C5" w:rsidR="0006305C" w:rsidRDefault="0006305C" w:rsidP="00B50E4A">
      <w:pPr>
        <w:pStyle w:val="ListParagraph"/>
        <w:numPr>
          <w:ilvl w:val="0"/>
          <w:numId w:val="18"/>
        </w:numPr>
      </w:pPr>
      <w:r>
        <w:t>Who does DRC notify when a student reaches out notifying them that they have a service animal? Doesn’t seem to currently make it to Professor on record for the teaching courses.</w:t>
      </w:r>
    </w:p>
    <w:p w14:paraId="6B2F5892" w14:textId="77777777" w:rsidR="00AC7D2A" w:rsidRPr="00AC7D2A" w:rsidRDefault="00AC7D2A" w:rsidP="00AC7D2A">
      <w:pPr>
        <w:rPr>
          <w:color w:val="FF0000"/>
        </w:rPr>
      </w:pPr>
      <w:r>
        <w:rPr>
          <w:color w:val="FF0000"/>
        </w:rPr>
        <w:t>Action Items:</w:t>
      </w:r>
    </w:p>
    <w:p w14:paraId="6FEF38E2" w14:textId="77777777" w:rsidR="00B9725E" w:rsidRDefault="00B9725E" w:rsidP="00AC7D2A">
      <w:pPr>
        <w:pStyle w:val="ListParagraph"/>
        <w:numPr>
          <w:ilvl w:val="0"/>
          <w:numId w:val="18"/>
        </w:numPr>
        <w:rPr>
          <w:color w:val="FF0000"/>
        </w:rPr>
      </w:pPr>
      <w:r>
        <w:rPr>
          <w:color w:val="FF0000"/>
        </w:rPr>
        <w:t>Follow up with DRC still needed.</w:t>
      </w:r>
    </w:p>
    <w:p w14:paraId="1265D1AD" w14:textId="0DBEE8A2" w:rsidR="00AC7D2A" w:rsidRPr="00037019" w:rsidRDefault="00B50E4A" w:rsidP="00AC7D2A">
      <w:pPr>
        <w:pStyle w:val="ListParagraph"/>
        <w:numPr>
          <w:ilvl w:val="0"/>
          <w:numId w:val="18"/>
        </w:numPr>
        <w:rPr>
          <w:color w:val="FF0000"/>
        </w:rPr>
      </w:pPr>
      <w:r>
        <w:rPr>
          <w:color w:val="FF0000"/>
        </w:rPr>
        <w:t>Lindsay will update the CHP, once language is finalized for the lab service animal policy.</w:t>
      </w:r>
    </w:p>
    <w:p w14:paraId="67299E68" w14:textId="049BF0B5" w:rsidR="00EA3BCF" w:rsidRDefault="00B509FB" w:rsidP="00DB159A">
      <w:pPr>
        <w:pStyle w:val="Heading2"/>
      </w:pPr>
      <w:r>
        <w:lastRenderedPageBreak/>
        <w:t>Lab Incidents</w:t>
      </w:r>
    </w:p>
    <w:p w14:paraId="42AEDD57" w14:textId="77777777" w:rsidR="00AC7D2A" w:rsidRDefault="00AC7D2A" w:rsidP="00AC7D2A">
      <w:r>
        <w:t>Narrative:</w:t>
      </w:r>
    </w:p>
    <w:p w14:paraId="1FC64474" w14:textId="4D9DE111" w:rsidR="00AC7D2A" w:rsidRDefault="001D2237" w:rsidP="00AC7D2A">
      <w:pPr>
        <w:pStyle w:val="ListParagraph"/>
        <w:numPr>
          <w:ilvl w:val="0"/>
          <w:numId w:val="18"/>
        </w:numPr>
      </w:pPr>
      <w:r>
        <w:t xml:space="preserve">There were quite a few incidents reported since our last meeting in May. There was not enough time to </w:t>
      </w:r>
      <w:r w:rsidR="001B6A47">
        <w:t>cover them all in this email.</w:t>
      </w:r>
    </w:p>
    <w:p w14:paraId="3CD031A1" w14:textId="01BE1B37" w:rsidR="001B6A47" w:rsidRDefault="001B6A47" w:rsidP="001B6A47">
      <w:pPr>
        <w:pStyle w:val="ListParagraph"/>
        <w:numPr>
          <w:ilvl w:val="1"/>
          <w:numId w:val="18"/>
        </w:numPr>
      </w:pPr>
      <w:r>
        <w:t xml:space="preserve">The first incident reported ended up receiving come local news coverage. </w:t>
      </w:r>
      <w:r w:rsidRPr="001B6A47">
        <w:t xml:space="preserve">Lakeridge High School students from Lake Oswego were attending a Chemistry lab </w:t>
      </w:r>
      <w:r>
        <w:t xml:space="preserve">in </w:t>
      </w:r>
      <w:r w:rsidRPr="001B6A47">
        <w:t xml:space="preserve">SRTC. 30 minutes into the pre-lab lecture one student threw up and complained of not feeling well. Another 15 minutes in another two students almost passed out. </w:t>
      </w:r>
      <w:r>
        <w:t>It was</w:t>
      </w:r>
      <w:r w:rsidRPr="001B6A47">
        <w:t xml:space="preserve"> thought</w:t>
      </w:r>
      <w:r>
        <w:t xml:space="preserve"> that</w:t>
      </w:r>
      <w:r w:rsidRPr="001B6A47">
        <w:t xml:space="preserve"> it was the best to evacuate students from the lab. As </w:t>
      </w:r>
      <w:r>
        <w:t>staff was</w:t>
      </w:r>
      <w:r w:rsidRPr="001B6A47">
        <w:t xml:space="preserve"> attending to the sick students and getting ready to evacuate</w:t>
      </w:r>
      <w:r>
        <w:t>,</w:t>
      </w:r>
      <w:r w:rsidRPr="001B6A47">
        <w:t xml:space="preserve"> more students started complaining of high pressure in their ears, headaches and lightheadedness. Students were evacuated from the lab and taken outside for fresh air. Their Teacher decided that it was best for them to leave and go back to their school at this point.</w:t>
      </w:r>
    </w:p>
    <w:p w14:paraId="15DA1272" w14:textId="5FEFB6B4" w:rsidR="001B6A47" w:rsidRDefault="001B6A47" w:rsidP="001B6A47">
      <w:pPr>
        <w:pStyle w:val="ListParagraph"/>
        <w:numPr>
          <w:ilvl w:val="2"/>
          <w:numId w:val="18"/>
        </w:numPr>
      </w:pPr>
      <w:r>
        <w:t>Air quality testing immediately ensued. Nothing was found to be an issue in the lab.</w:t>
      </w:r>
    </w:p>
    <w:p w14:paraId="7526AE05" w14:textId="5C92652C" w:rsidR="001B6A47" w:rsidRDefault="001B6A47" w:rsidP="001B6A47">
      <w:pPr>
        <w:pStyle w:val="ListParagraph"/>
        <w:numPr>
          <w:ilvl w:val="2"/>
          <w:numId w:val="18"/>
        </w:numPr>
      </w:pPr>
      <w:r>
        <w:t>It was determined to probably be carbon monoxide exposure on the bus to PSU. The bus broke down on the way</w:t>
      </w:r>
      <w:r w:rsidR="00DD33DC">
        <w:t xml:space="preserve"> to PSU, as well as on the way back.</w:t>
      </w:r>
    </w:p>
    <w:p w14:paraId="77403939" w14:textId="7CBE9220" w:rsidR="00DD33DC" w:rsidRDefault="00DD33DC" w:rsidP="001B6A47">
      <w:pPr>
        <w:pStyle w:val="ListParagraph"/>
        <w:numPr>
          <w:ilvl w:val="2"/>
          <w:numId w:val="18"/>
        </w:numPr>
      </w:pPr>
      <w:r>
        <w:t>Three students were actually hospitalized for this exposure.</w:t>
      </w:r>
    </w:p>
    <w:p w14:paraId="35F8C857" w14:textId="1EF5D90A" w:rsidR="00DD33DC" w:rsidRDefault="00DD33DC" w:rsidP="001B6A47">
      <w:pPr>
        <w:pStyle w:val="ListParagraph"/>
        <w:numPr>
          <w:ilvl w:val="2"/>
          <w:numId w:val="18"/>
        </w:numPr>
      </w:pPr>
      <w:r>
        <w:t>Response (on PSU’s part) went very well. There was a delay in contacting CPSO.</w:t>
      </w:r>
    </w:p>
    <w:p w14:paraId="589415AB" w14:textId="3F60B521" w:rsidR="00DD33DC" w:rsidRDefault="00DD33DC" w:rsidP="001B6A47">
      <w:pPr>
        <w:pStyle w:val="ListParagraph"/>
        <w:numPr>
          <w:ilvl w:val="2"/>
          <w:numId w:val="18"/>
        </w:numPr>
      </w:pPr>
      <w:r>
        <w:t>Risk Management encourages supplemental insurance for events like this one. There is also a field trip liability form that needs to be signed by all participants prior to entering a PSU building.</w:t>
      </w:r>
    </w:p>
    <w:p w14:paraId="143CE498" w14:textId="77777777" w:rsidR="00AC7D2A" w:rsidRPr="00AC7D2A" w:rsidRDefault="00AC7D2A" w:rsidP="00AC7D2A">
      <w:pPr>
        <w:rPr>
          <w:color w:val="FF0000"/>
        </w:rPr>
      </w:pPr>
      <w:r>
        <w:rPr>
          <w:color w:val="FF0000"/>
        </w:rPr>
        <w:t>Action Items:</w:t>
      </w:r>
    </w:p>
    <w:p w14:paraId="7F1A5582" w14:textId="34234BCB" w:rsidR="00AC7D2A" w:rsidRPr="00037019" w:rsidRDefault="00DD33DC" w:rsidP="00AC7D2A">
      <w:pPr>
        <w:pStyle w:val="ListParagraph"/>
        <w:numPr>
          <w:ilvl w:val="0"/>
          <w:numId w:val="18"/>
        </w:numPr>
        <w:rPr>
          <w:color w:val="FF0000"/>
        </w:rPr>
      </w:pPr>
      <w:r>
        <w:rPr>
          <w:color w:val="FF0000"/>
        </w:rPr>
        <w:t>Lab incident review for this period will continue at the next meeting. Any additional reported incidents (between this meeting and the next) will also be included in that review.</w:t>
      </w:r>
    </w:p>
    <w:p w14:paraId="304F6892" w14:textId="2597DA1C" w:rsidR="00EA3BCF" w:rsidRDefault="00DD33DC" w:rsidP="00DB159A">
      <w:pPr>
        <w:pStyle w:val="Heading2"/>
      </w:pPr>
      <w:r>
        <w:t>Meeting Frequency</w:t>
      </w:r>
    </w:p>
    <w:p w14:paraId="716B64C1" w14:textId="77777777" w:rsidR="00AC7D2A" w:rsidRDefault="00AC7D2A" w:rsidP="00AC7D2A">
      <w:r>
        <w:t>Narrative:</w:t>
      </w:r>
    </w:p>
    <w:p w14:paraId="232B247D" w14:textId="120DB064" w:rsidR="00AC7D2A" w:rsidRDefault="00DD33DC" w:rsidP="00AC7D2A">
      <w:pPr>
        <w:pStyle w:val="ListParagraph"/>
        <w:numPr>
          <w:ilvl w:val="0"/>
          <w:numId w:val="18"/>
        </w:numPr>
      </w:pPr>
      <w:r>
        <w:t>Typically, this committee has been meeting once a month during the school year, nine times a year, for about an hour and a half.</w:t>
      </w:r>
    </w:p>
    <w:p w14:paraId="665E74A2" w14:textId="67D4AB84" w:rsidR="00DD33DC" w:rsidRDefault="00DD33DC" w:rsidP="00DD33DC">
      <w:pPr>
        <w:pStyle w:val="ListParagraph"/>
        <w:numPr>
          <w:ilvl w:val="1"/>
          <w:numId w:val="18"/>
        </w:numPr>
      </w:pPr>
      <w:r>
        <w:t>Would it be better to meet for shorter amounts of time more frequently or for a longer amount of time less frequently?</w:t>
      </w:r>
    </w:p>
    <w:p w14:paraId="6F427BFF" w14:textId="6DE6629E" w:rsidR="00DD33DC" w:rsidRDefault="00DD33DC" w:rsidP="00DD33DC">
      <w:pPr>
        <w:pStyle w:val="ListParagraph"/>
        <w:numPr>
          <w:ilvl w:val="1"/>
          <w:numId w:val="18"/>
        </w:numPr>
      </w:pPr>
      <w:r>
        <w:t>The meetings will stay on Zoom for the foreseeable future.</w:t>
      </w:r>
    </w:p>
    <w:p w14:paraId="4923A07B" w14:textId="77777777" w:rsidR="00AC7D2A" w:rsidRPr="00AC7D2A" w:rsidRDefault="00AC7D2A" w:rsidP="00AC7D2A">
      <w:pPr>
        <w:rPr>
          <w:color w:val="FF0000"/>
        </w:rPr>
      </w:pPr>
      <w:r>
        <w:rPr>
          <w:color w:val="FF0000"/>
        </w:rPr>
        <w:t>Action Items:</w:t>
      </w:r>
    </w:p>
    <w:p w14:paraId="76D07D0D" w14:textId="58320BA3" w:rsidR="00AC7D2A" w:rsidRPr="00037019" w:rsidRDefault="00DD33DC" w:rsidP="00AC7D2A">
      <w:pPr>
        <w:pStyle w:val="ListParagraph"/>
        <w:numPr>
          <w:ilvl w:val="0"/>
          <w:numId w:val="18"/>
        </w:numPr>
        <w:rPr>
          <w:color w:val="FF0000"/>
        </w:rPr>
      </w:pPr>
      <w:r>
        <w:rPr>
          <w:color w:val="FF0000"/>
        </w:rPr>
        <w:t>It was determined that the committee would like to meet twice a quarter for an hour and half</w:t>
      </w:r>
      <w:r w:rsidR="00A51229">
        <w:rPr>
          <w:color w:val="FF0000"/>
        </w:rPr>
        <w:t>. For now, the meeting will stay on Thursdays from 1:30-3pm.</w:t>
      </w:r>
    </w:p>
    <w:p w14:paraId="522871AF" w14:textId="77777777" w:rsidR="006339A8" w:rsidRDefault="006339A8" w:rsidP="00DB159A">
      <w:pPr>
        <w:pStyle w:val="Heading2"/>
      </w:pPr>
      <w:r>
        <w:t>Other Items</w:t>
      </w:r>
    </w:p>
    <w:p w14:paraId="749E22A9" w14:textId="77777777" w:rsidR="00AC7D2A" w:rsidRDefault="00AC7D2A" w:rsidP="00AC7D2A">
      <w:r>
        <w:t>Narrative:</w:t>
      </w:r>
    </w:p>
    <w:p w14:paraId="5140AAD2" w14:textId="7B67B5BB" w:rsidR="00AC7D2A" w:rsidRDefault="007C4D83" w:rsidP="00AC7D2A">
      <w:pPr>
        <w:pStyle w:val="ListParagraph"/>
        <w:numPr>
          <w:ilvl w:val="0"/>
          <w:numId w:val="18"/>
        </w:numPr>
      </w:pPr>
      <w:r>
        <w:t>Tomorrow (10/21/22) all surplus items left in the SRTC hallway will be tagged giving notice that the items will be removed if not claimed.</w:t>
      </w:r>
    </w:p>
    <w:p w14:paraId="3D24F0E5" w14:textId="77777777" w:rsidR="00EA3BCF" w:rsidRDefault="006339A8" w:rsidP="00DB159A">
      <w:pPr>
        <w:pStyle w:val="Heading2"/>
      </w:pPr>
      <w:bookmarkStart w:id="0" w:name="_GoBack"/>
      <w:bookmarkEnd w:id="0"/>
      <w:r>
        <w:t>Next Meeting</w:t>
      </w:r>
    </w:p>
    <w:p w14:paraId="4D3A660B" w14:textId="6AFCB52A" w:rsidR="00EA3BCF" w:rsidRDefault="005E148F">
      <w:sdt>
        <w:sdtPr>
          <w:id w:val="520059650"/>
          <w:placeholder>
            <w:docPart w:val="D222AA3C7CB545DF88C136BB1259D07C"/>
          </w:placeholder>
          <w:date w:fullDate="2022-11-17T13:30:00Z">
            <w:dateFormat w:val="M/d/yyyy h:mm am/pm"/>
            <w:lid w:val="en-US"/>
            <w:storeMappedDataAs w:val="dateTime"/>
            <w:calendar w:val="gregorian"/>
          </w:date>
        </w:sdtPr>
        <w:sdtEndPr/>
        <w:sdtContent>
          <w:r w:rsidR="007C4D83">
            <w:t>11/17/2022 1:30 PM</w:t>
          </w:r>
        </w:sdtContent>
      </w:sdt>
      <w:r w:rsidR="006339A8">
        <w:t xml:space="preserve">, </w:t>
      </w:r>
      <w:r w:rsidR="007C4D83">
        <w:t>Zoom</w:t>
      </w:r>
    </w:p>
    <w:p w14:paraId="5469A091" w14:textId="77777777" w:rsidR="00EA3BCF" w:rsidRDefault="00EA3BCF"/>
    <w:sectPr w:rsidR="00EA3BCF">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EF829" w14:textId="77777777" w:rsidR="008546DC" w:rsidRDefault="008546DC">
      <w:r>
        <w:separator/>
      </w:r>
    </w:p>
  </w:endnote>
  <w:endnote w:type="continuationSeparator" w:id="0">
    <w:p w14:paraId="2208F097" w14:textId="77777777" w:rsidR="008546DC" w:rsidRDefault="0085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152D" w14:textId="77777777" w:rsidR="00EA3BCF" w:rsidRDefault="006339A8">
    <w:pPr>
      <w:pStyle w:val="Footer"/>
    </w:pPr>
    <w:r>
      <w:t xml:space="preserve">Page </w:t>
    </w:r>
    <w:r>
      <w:fldChar w:fldCharType="begin"/>
    </w:r>
    <w:r>
      <w:instrText xml:space="preserve"> PAGE   \* MERGEFORMAT </w:instrText>
    </w:r>
    <w:r>
      <w:fldChar w:fldCharType="separate"/>
    </w:r>
    <w:r w:rsidR="00C5327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50A61" w14:textId="77777777" w:rsidR="008546DC" w:rsidRDefault="008546DC">
      <w:r>
        <w:separator/>
      </w:r>
    </w:p>
  </w:footnote>
  <w:footnote w:type="continuationSeparator" w:id="0">
    <w:p w14:paraId="4DDD48BC" w14:textId="77777777" w:rsidR="008546DC" w:rsidRDefault="00854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A466" w14:textId="77777777" w:rsidR="006339A8" w:rsidRDefault="006339A8">
    <w:pPr>
      <w:pStyle w:val="Header"/>
    </w:pPr>
    <w:r>
      <w:rPr>
        <w:noProof/>
        <w:lang w:eastAsia="en-US"/>
      </w:rPr>
      <w:drawing>
        <wp:anchor distT="0" distB="0" distL="114300" distR="114300" simplePos="0" relativeHeight="251659264" behindDoc="0" locked="0" layoutInCell="1" allowOverlap="1" wp14:anchorId="1000CCBA" wp14:editId="09BAA289">
          <wp:simplePos x="0" y="0"/>
          <wp:positionH relativeFrom="margin">
            <wp:posOffset>0</wp:posOffset>
          </wp:positionH>
          <wp:positionV relativeFrom="paragraph">
            <wp:posOffset>180975</wp:posOffset>
          </wp:positionV>
          <wp:extent cx="1000125" cy="1000125"/>
          <wp:effectExtent l="0" t="0" r="9525" b="9525"/>
          <wp:wrapThrough wrapText="bothSides">
            <wp:wrapPolygon edited="0">
              <wp:start x="0" y="0"/>
              <wp:lineTo x="0" y="21394"/>
              <wp:lineTo x="21394" y="21394"/>
              <wp:lineTo x="213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0x300.jpg"/>
                  <pic:cNvPicPr/>
                </pic:nvPicPr>
                <pic:blipFill>
                  <a:blip r:embed="rId1">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C79D2"/>
    <w:multiLevelType w:val="hybridMultilevel"/>
    <w:tmpl w:val="8708E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A8"/>
    <w:rsid w:val="000020E5"/>
    <w:rsid w:val="000266DC"/>
    <w:rsid w:val="00037019"/>
    <w:rsid w:val="00060D3C"/>
    <w:rsid w:val="0006305C"/>
    <w:rsid w:val="00063ED7"/>
    <w:rsid w:val="000F3DD2"/>
    <w:rsid w:val="0017520C"/>
    <w:rsid w:val="001B6A47"/>
    <w:rsid w:val="001D2237"/>
    <w:rsid w:val="002B1DAE"/>
    <w:rsid w:val="002E54B5"/>
    <w:rsid w:val="00336726"/>
    <w:rsid w:val="00372C0A"/>
    <w:rsid w:val="00374B09"/>
    <w:rsid w:val="003849DA"/>
    <w:rsid w:val="003A7BDD"/>
    <w:rsid w:val="004B3F7E"/>
    <w:rsid w:val="004D341F"/>
    <w:rsid w:val="004F3A48"/>
    <w:rsid w:val="005D1322"/>
    <w:rsid w:val="005E148F"/>
    <w:rsid w:val="006339A8"/>
    <w:rsid w:val="006D57D7"/>
    <w:rsid w:val="007346DB"/>
    <w:rsid w:val="00736AA8"/>
    <w:rsid w:val="00772732"/>
    <w:rsid w:val="007C4D83"/>
    <w:rsid w:val="007F003C"/>
    <w:rsid w:val="008546DC"/>
    <w:rsid w:val="00891111"/>
    <w:rsid w:val="00895B94"/>
    <w:rsid w:val="008B528A"/>
    <w:rsid w:val="008D4BE4"/>
    <w:rsid w:val="00903BAB"/>
    <w:rsid w:val="009244C0"/>
    <w:rsid w:val="00933326"/>
    <w:rsid w:val="009B5083"/>
    <w:rsid w:val="009D2FCE"/>
    <w:rsid w:val="00A21777"/>
    <w:rsid w:val="00A51229"/>
    <w:rsid w:val="00A965C9"/>
    <w:rsid w:val="00AC7D2A"/>
    <w:rsid w:val="00B509FB"/>
    <w:rsid w:val="00B50E4A"/>
    <w:rsid w:val="00B9725E"/>
    <w:rsid w:val="00BB48D2"/>
    <w:rsid w:val="00C5327A"/>
    <w:rsid w:val="00D161A3"/>
    <w:rsid w:val="00D21003"/>
    <w:rsid w:val="00DB159A"/>
    <w:rsid w:val="00DB4BC2"/>
    <w:rsid w:val="00DD33DC"/>
    <w:rsid w:val="00E345C9"/>
    <w:rsid w:val="00EA3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2A8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link w:val="Heading1Char"/>
    <w:unhideWhenUsed/>
    <w:qFormat/>
    <w:rsid w:val="000020E5"/>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A5B592" w:themeColor="accent1"/>
      <w:sz w:val="24"/>
      <w:szCs w:val="24"/>
    </w:rPr>
  </w:style>
  <w:style w:type="paragraph" w:styleId="Heading2">
    <w:name w:val="heading 2"/>
    <w:basedOn w:val="Normal"/>
    <w:next w:val="Normal"/>
    <w:unhideWhenUsed/>
    <w:qFormat/>
    <w:rsid w:val="00DB159A"/>
    <w:pPr>
      <w:pBdr>
        <w:top w:val="single" w:sz="4" w:space="1" w:color="A5B592" w:themeColor="accent1"/>
        <w:bottom w:val="single" w:sz="4" w:space="1" w:color="A5B592" w:themeColor="accent1"/>
      </w:pBd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Header">
    <w:name w:val="header"/>
    <w:basedOn w:val="Normal"/>
    <w:link w:val="HeaderChar"/>
    <w:uiPriority w:val="99"/>
    <w:unhideWhenUsed/>
    <w:rsid w:val="006339A8"/>
    <w:pPr>
      <w:tabs>
        <w:tab w:val="center" w:pos="4680"/>
        <w:tab w:val="right" w:pos="9360"/>
      </w:tabs>
      <w:spacing w:before="0" w:after="0"/>
    </w:pPr>
  </w:style>
  <w:style w:type="character" w:customStyle="1" w:styleId="HeaderChar">
    <w:name w:val="Header Char"/>
    <w:basedOn w:val="DefaultParagraphFont"/>
    <w:link w:val="Header"/>
    <w:uiPriority w:val="99"/>
    <w:rsid w:val="006339A8"/>
    <w:rPr>
      <w:sz w:val="21"/>
      <w:szCs w:val="21"/>
    </w:rPr>
  </w:style>
  <w:style w:type="paragraph" w:styleId="ListParagraph">
    <w:name w:val="List Paragraph"/>
    <w:basedOn w:val="Normal"/>
    <w:uiPriority w:val="34"/>
    <w:unhideWhenUsed/>
    <w:qFormat/>
    <w:rsid w:val="00037019"/>
    <w:pPr>
      <w:ind w:left="720"/>
      <w:contextualSpacing/>
    </w:pPr>
  </w:style>
  <w:style w:type="paragraph" w:customStyle="1" w:styleId="Style1">
    <w:name w:val="Style1"/>
    <w:basedOn w:val="Heading1"/>
    <w:link w:val="Style1Char"/>
    <w:qFormat/>
    <w:rsid w:val="000020E5"/>
    <w:pPr>
      <w:pBdr>
        <w:top w:val="single" w:sz="4" w:space="1" w:color="A5B592" w:themeColor="accent1"/>
        <w:bottom w:val="single" w:sz="4" w:space="1" w:color="A5B592" w:themeColor="accent1"/>
      </w:pBdr>
    </w:pPr>
  </w:style>
  <w:style w:type="character" w:customStyle="1" w:styleId="Heading1Char">
    <w:name w:val="Heading 1 Char"/>
    <w:basedOn w:val="DefaultParagraphFont"/>
    <w:link w:val="Heading1"/>
    <w:rsid w:val="000020E5"/>
    <w:rPr>
      <w:rFonts w:asciiTheme="majorHAnsi" w:eastAsiaTheme="majorEastAsia" w:hAnsiTheme="majorHAnsi" w:cstheme="majorBidi"/>
      <w:color w:val="A5B592" w:themeColor="accent1"/>
      <w:sz w:val="24"/>
      <w:szCs w:val="24"/>
    </w:rPr>
  </w:style>
  <w:style w:type="character" w:customStyle="1" w:styleId="Style1Char">
    <w:name w:val="Style1 Char"/>
    <w:basedOn w:val="Heading1Char"/>
    <w:link w:val="Style1"/>
    <w:rsid w:val="000020E5"/>
    <w:rPr>
      <w:rFonts w:asciiTheme="majorHAnsi" w:eastAsiaTheme="majorEastAsia" w:hAnsiTheme="majorHAnsi" w:cstheme="majorBidi"/>
      <w:color w:val="A5B592"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h\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0BFF988EB243AABC88EFB7E152B228"/>
        <w:category>
          <w:name w:val="General"/>
          <w:gallery w:val="placeholder"/>
        </w:category>
        <w:types>
          <w:type w:val="bbPlcHdr"/>
        </w:types>
        <w:behaviors>
          <w:behavior w:val="content"/>
        </w:behaviors>
        <w:guid w:val="{E4C10E42-8260-4A27-9B89-3451F9225B5B}"/>
      </w:docPartPr>
      <w:docPartBody>
        <w:p w:rsidR="00E507A1" w:rsidRDefault="00DD1358">
          <w:pPr>
            <w:pStyle w:val="2B0BFF988EB243AABC88EFB7E152B228"/>
          </w:pPr>
          <w:r>
            <w:t>[Your School PTA Minutes]</w:t>
          </w:r>
        </w:p>
      </w:docPartBody>
    </w:docPart>
    <w:docPart>
      <w:docPartPr>
        <w:name w:val="D222AA3C7CB545DF88C136BB1259D07C"/>
        <w:category>
          <w:name w:val="General"/>
          <w:gallery w:val="placeholder"/>
        </w:category>
        <w:types>
          <w:type w:val="bbPlcHdr"/>
        </w:types>
        <w:behaviors>
          <w:behavior w:val="content"/>
        </w:behaviors>
        <w:guid w:val="{B126F482-8CB4-4CAC-9378-41096F40D274}"/>
      </w:docPartPr>
      <w:docPartBody>
        <w:p w:rsidR="00E507A1" w:rsidRDefault="00DD1358">
          <w:pPr>
            <w:pStyle w:val="D222AA3C7CB545DF88C136BB1259D07C"/>
          </w:pPr>
          <w:r>
            <w:t>[Date | time]</w:t>
          </w:r>
        </w:p>
      </w:docPartBody>
    </w:docPart>
    <w:docPart>
      <w:docPartPr>
        <w:name w:val="251DB12D78324E5F91BBCC0F0AA27EA6"/>
        <w:category>
          <w:name w:val="General"/>
          <w:gallery w:val="placeholder"/>
        </w:category>
        <w:types>
          <w:type w:val="bbPlcHdr"/>
        </w:types>
        <w:behaviors>
          <w:behavior w:val="content"/>
        </w:behaviors>
        <w:guid w:val="{04DB2FB3-F779-4AF3-90BC-601873E68BDA}"/>
      </w:docPartPr>
      <w:docPartBody>
        <w:p w:rsidR="00E507A1" w:rsidRDefault="00DD1358">
          <w:pPr>
            <w:pStyle w:val="251DB12D78324E5F91BBCC0F0AA27EA6"/>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358"/>
    <w:rsid w:val="00021AAE"/>
    <w:rsid w:val="00532397"/>
    <w:rsid w:val="008610CE"/>
    <w:rsid w:val="00B105EE"/>
    <w:rsid w:val="00BF6096"/>
    <w:rsid w:val="00DD1358"/>
    <w:rsid w:val="00DF2F38"/>
    <w:rsid w:val="00E50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0BFF988EB243AABC88EFB7E152B228">
    <w:name w:val="2B0BFF988EB243AABC88EFB7E152B228"/>
  </w:style>
  <w:style w:type="paragraph" w:customStyle="1" w:styleId="D222AA3C7CB545DF88C136BB1259D07C">
    <w:name w:val="D222AA3C7CB545DF88C136BB1259D07C"/>
  </w:style>
  <w:style w:type="paragraph" w:customStyle="1" w:styleId="251DB12D78324E5F91BBCC0F0AA27EA6">
    <w:name w:val="251DB12D78324E5F91BBCC0F0AA27EA6"/>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AFC249DAB4914517884C61DC96F87D8B">
    <w:name w:val="AFC249DAB4914517884C61DC96F87D8B"/>
  </w:style>
  <w:style w:type="paragraph" w:customStyle="1" w:styleId="962761F142174BAB9AF1E774BFA5229C">
    <w:name w:val="962761F142174BAB9AF1E774BFA5229C"/>
    <w:rsid w:val="00DD1358"/>
  </w:style>
  <w:style w:type="paragraph" w:customStyle="1" w:styleId="13C297F51BF24067878F03ECF884C1BF">
    <w:name w:val="13C297F51BF24067878F03ECF884C1BF"/>
    <w:rsid w:val="00861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2022-11-16T16:59:00Z</dcterms:created>
  <dcterms:modified xsi:type="dcterms:W3CDTF">2022-11-16T19:41:00Z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